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drewniane czy pcv - z jakiego materiału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okna dachowe należy wziąć pod uwagę m.in materiał wykonania. &lt;strong&gt;Okna dachowe drewniane czy pcv&lt;/strong&gt;?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drewniane czy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dachowe posiadają wiele zalet. Stanowią doskonały sposób na doświetlenie miejsca zamieszkania, a także jego wentylację. Główny problem stanowi jednak kwestia tego, w jaki sposób wybrać takie okno do swojego domu. </w:t>
      </w:r>
      <w:r>
        <w:rPr>
          <w:rFonts w:ascii="calibri" w:hAnsi="calibri" w:eastAsia="calibri" w:cs="calibri"/>
          <w:sz w:val="24"/>
          <w:szCs w:val="24"/>
          <w:b/>
        </w:rPr>
        <w:t xml:space="preserve">Okna dachowe drewniane czy pcv</w:t>
      </w:r>
      <w:r>
        <w:rPr>
          <w:rFonts w:ascii="calibri" w:hAnsi="calibri" w:eastAsia="calibri" w:cs="calibri"/>
          <w:sz w:val="24"/>
          <w:szCs w:val="24"/>
        </w:rPr>
        <w:t xml:space="preserve">? Który materiał jest najlepszy?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dobrać okno dachowe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okna dachowego warto przede wszystkim zastanowić się, w jakim stopniu dane pomieszczenie powinno być oświetlone. Sypialnia nie musi być aż tak oświetlona jak biuro, dlatego do tych dwóch pomieszczeń dobierze się okna o zupełnie innym rozmiarze. W tym wypadku warto kierować się podstawowym wzorem - powierzchna okien dachowych powinna wynosić 10% powierzchni podłogi. Wtedy wszystko powinno być doświetlone tak jak należy. A które okno wybrać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dachowe drewniane czy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materiał wybrać - okna dachowe drewniane czy pcv?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okna drewniane, jak i te pcv posiadają swoje wady i zalety. Czasem jednak samo pomieszczenie ma wpływ na wybór materiału. Do miejsc, w których poziom wilgoci jest wysoki, rekomendujemy okna wykonane z pcv, ponieważ nie zostaną wtedy uszkodzone. Drugorzędną kwestią jest stylistyka pomieszczenia - w nowoczesnych wnętrzach dobrze prezentują się okna pcv. Mamy nadzieję, że już wiesz co wybrać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dachowe drewniane czy pcv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orady/blog-pl/27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2025-12-14T20:54:30+01:00</dcterms:created>
  <dcterms:modified xsi:type="dcterms:W3CDTF">2025-12-14T20:54:30+01:00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